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E" w:rsidRPr="00F65F5C" w:rsidRDefault="00842198" w:rsidP="00F65F5C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4322064</wp:posOffset>
                </wp:positionH>
                <wp:positionV relativeFrom="paragraph">
                  <wp:posOffset>-351663</wp:posOffset>
                </wp:positionV>
                <wp:extent cx="256032" cy="22555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25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198" w:rsidRDefault="00842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3pt;margin-top:-27.7pt;width:20.1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" fillcolor="white [3201]" stroked="f" strokeweight=".5pt">
                <v:textbox>
                  <w:txbxContent>
                    <w:p w:rsidR="00842198" w:rsidRDefault="00842198"/>
                  </w:txbxContent>
                </v:textbox>
              </v:shape>
            </w:pict>
          </mc:Fallback>
        </mc:AlternateContent>
      </w:r>
      <w:r w:rsidR="005B28C9" w:rsidRPr="0039077F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แผนปฏิบัติงานด้านส่งเสริมสนับสนุนและกำกับดูแลการปฏิบัติตามจรรยาบรรณของผู้ปฏิบัติงาน มหาวิทยาลัยขอนแก่น</w:t>
      </w:r>
    </w:p>
    <w:p w:rsidR="006F25D9" w:rsidRPr="003E276D" w:rsidRDefault="005B28C9" w:rsidP="00F65F5C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</w:pPr>
      <w:r w:rsidRPr="0039077F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ประจำปีงบประมาณ พ.ศ. 2562</w:t>
      </w:r>
      <w:r w:rsidR="00A2541E" w:rsidRPr="0039077F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 xml:space="preserve"> </w:t>
      </w:r>
      <w:r w:rsidR="007045A1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 xml:space="preserve"> </w:t>
      </w:r>
      <w:r w:rsidR="003E276D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>ประจำส่วนงาน</w:t>
      </w:r>
    </w:p>
    <w:p w:rsidR="00F65F5C" w:rsidRDefault="00F65F5C" w:rsidP="00F65F5C">
      <w:pPr>
        <w:spacing w:after="0" w:line="240" w:lineRule="auto"/>
        <w:ind w:left="-85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65F5C" w:rsidRPr="00F65F5C" w:rsidRDefault="00F65F5C" w:rsidP="00F65F5C">
      <w:pPr>
        <w:spacing w:after="0" w:line="240" w:lineRule="auto"/>
        <w:ind w:left="-85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5F5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ส่วนงาน </w:t>
      </w:r>
      <w:r w:rsidR="000B552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คณะศึกษาศาสตร์</w:t>
      </w:r>
    </w:p>
    <w:p w:rsidR="005B28C9" w:rsidRPr="006F25D9" w:rsidRDefault="00B93C83" w:rsidP="00F65F5C">
      <w:pPr>
        <w:spacing w:after="0" w:line="240" w:lineRule="atLeast"/>
        <w:ind w:left="2127" w:hanging="2978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5B28C9" w:rsidRPr="000C67C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="00F65F5C">
        <w:rPr>
          <w:rFonts w:ascii="TH Sarabun New" w:hAnsi="TH Sarabun New" w:cs="TH Sarabun New"/>
          <w:b/>
          <w:bCs/>
          <w:spacing w:val="-6"/>
          <w:sz w:val="30"/>
          <w:szCs w:val="30"/>
        </w:rPr>
        <w:t xml:space="preserve"> 1</w:t>
      </w:r>
      <w:r w:rsidR="000B552C">
        <w:rPr>
          <w:rFonts w:ascii="TH Sarabun New" w:hAnsi="TH Sarabun New" w:cs="TH Sarabun New"/>
          <w:b/>
          <w:bCs/>
          <w:spacing w:val="-6"/>
          <w:sz w:val="30"/>
          <w:szCs w:val="30"/>
        </w:rPr>
        <w:t xml:space="preserve"> </w:t>
      </w:r>
      <w:r w:rsidR="00F65F5C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ab/>
      </w:r>
      <w:r w:rsidR="00754BC5" w:rsidRPr="000C67C1">
        <w:rPr>
          <w:rFonts w:ascii="TH Sarabun New" w:eastAsia="Arial Unicode MS" w:hAnsi="TH Sarabun New" w:cs="TH Sarabun New"/>
          <w:color w:val="231F20"/>
          <w:sz w:val="32"/>
          <w:szCs w:val="32"/>
          <w:cs/>
          <w:lang w:val="th-TH" w:eastAsia="th-TH"/>
        </w:rPr>
        <w:t>การสนับสนุนนโยบาย</w:t>
      </w:r>
      <w:r w:rsidR="00143853" w:rsidRPr="000C67C1">
        <w:rPr>
          <w:rFonts w:ascii="TH Sarabun New" w:eastAsia="Arial Unicode MS" w:hAnsi="TH Sarabun New" w:cs="TH Sarabun New"/>
          <w:color w:val="231F20"/>
          <w:sz w:val="32"/>
          <w:szCs w:val="32"/>
          <w:cs/>
          <w:lang w:val="th-TH" w:eastAsia="th-TH"/>
        </w:rPr>
        <w:t>การ</w:t>
      </w:r>
      <w:r w:rsidR="00754BC5" w:rsidRPr="000C67C1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143853" w:rsidRPr="000C67C1">
        <w:rPr>
          <w:rFonts w:ascii="TH Sarabun New" w:hAnsi="TH Sarabun New" w:cs="TH Sarabun New"/>
          <w:sz w:val="32"/>
          <w:szCs w:val="32"/>
          <w:cs/>
        </w:rPr>
        <w:t>งาน</w:t>
      </w:r>
      <w:r w:rsidR="00754BC5" w:rsidRPr="000C67C1">
        <w:rPr>
          <w:rFonts w:ascii="TH Sarabun New" w:hAnsi="TH Sarabun New" w:cs="TH Sarabun New"/>
          <w:sz w:val="32"/>
          <w:szCs w:val="32"/>
          <w:cs/>
        </w:rPr>
        <w:t>และการดำเนินงานของมหาวิทยาลัยให้มีประสิทธิผลภายใต้การบริหารจัดการที่ดีด้วยหลักจรรยาบรรณของ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54BC5" w:rsidRPr="000C67C1">
        <w:rPr>
          <w:rFonts w:ascii="TH Sarabun New" w:hAnsi="TH Sarabun New" w:cs="TH Sarabun New"/>
          <w:sz w:val="32"/>
          <w:szCs w:val="32"/>
          <w:cs/>
        </w:rPr>
        <w:t>มหาวิทยาลัยและ</w:t>
      </w:r>
      <w:proofErr w:type="spellStart"/>
      <w:r w:rsidR="00754BC5" w:rsidRPr="000C67C1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754BC5" w:rsidRPr="000C67C1">
        <w:rPr>
          <w:rFonts w:ascii="TH Sarabun New" w:hAnsi="TH Sarabun New" w:cs="TH Sarabun New"/>
          <w:sz w:val="32"/>
          <w:szCs w:val="32"/>
          <w:cs/>
        </w:rPr>
        <w:t>บาล</w:t>
      </w:r>
    </w:p>
    <w:tbl>
      <w:tblPr>
        <w:tblStyle w:val="a4"/>
        <w:tblW w:w="15876" w:type="dxa"/>
        <w:tblInd w:w="-856" w:type="dxa"/>
        <w:tblLook w:val="04A0" w:firstRow="1" w:lastRow="0" w:firstColumn="1" w:lastColumn="0" w:noHBand="0" w:noVBand="1"/>
      </w:tblPr>
      <w:tblGrid>
        <w:gridCol w:w="2010"/>
        <w:gridCol w:w="2527"/>
        <w:gridCol w:w="3685"/>
        <w:gridCol w:w="3544"/>
        <w:gridCol w:w="2567"/>
        <w:gridCol w:w="1543"/>
      </w:tblGrid>
      <w:tr w:rsidR="000F47AA" w:rsidRPr="000C67C1" w:rsidTr="000F47AA">
        <w:trPr>
          <w:tblHeader/>
        </w:trPr>
        <w:tc>
          <w:tcPr>
            <w:tcW w:w="2010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527" w:type="dxa"/>
          </w:tcPr>
          <w:p w:rsidR="000F47AA" w:rsidRPr="000C67C1" w:rsidRDefault="000F47AA" w:rsidP="001242B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5" w:type="dxa"/>
          </w:tcPr>
          <w:p w:rsidR="000F47AA" w:rsidRPr="000C67C1" w:rsidRDefault="000F47AA" w:rsidP="00405FA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ตัวชี้วัดระดับโครงการ/กิจกรรม</w:t>
            </w:r>
          </w:p>
        </w:tc>
        <w:tc>
          <w:tcPr>
            <w:tcW w:w="3544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ค่าเป้าหมายของโครงการ/กิจกรรม</w:t>
            </w:r>
          </w:p>
        </w:tc>
        <w:tc>
          <w:tcPr>
            <w:tcW w:w="2567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กิจกรรม/โครงการ/แผนงาน</w:t>
            </w:r>
          </w:p>
        </w:tc>
        <w:tc>
          <w:tcPr>
            <w:tcW w:w="1543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F47AA" w:rsidRPr="000C67C1" w:rsidTr="00AA3598">
        <w:trPr>
          <w:trHeight w:val="1643"/>
        </w:trPr>
        <w:tc>
          <w:tcPr>
            <w:tcW w:w="2010" w:type="dxa"/>
            <w:vMerge w:val="restart"/>
            <w:shd w:val="clear" w:color="auto" w:fill="FFFFFF" w:themeFill="background1"/>
          </w:tcPr>
          <w:p w:rsidR="000F47AA" w:rsidRPr="000C67C1" w:rsidRDefault="000F47AA" w:rsidP="000F47AA">
            <w:pPr>
              <w:pStyle w:val="a3"/>
              <w:tabs>
                <w:tab w:val="left" w:pos="566"/>
              </w:tabs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1.1 ผู้ปฏิบัติงานของมหาวิทยาลัยยึดมั่น</w:t>
            </w:r>
            <w:r w:rsidR="009C4BC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</w:t>
            </w:r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หลักจรรยาบรรณ</w:t>
            </w:r>
            <w:r w:rsidR="009C4B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ของมหาวิทยาลัย</w:t>
            </w:r>
            <w:r w:rsidR="009C4B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บาลในการปฏิบัติงานและบริหารงาน</w:t>
            </w: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27" w:type="dxa"/>
            <w:vMerge w:val="restart"/>
            <w:shd w:val="clear" w:color="auto" w:fill="FFFFFF" w:themeFill="background1"/>
          </w:tcPr>
          <w:p w:rsidR="000F47AA" w:rsidRPr="000C67C1" w:rsidRDefault="000F47AA" w:rsidP="00E61509">
            <w:pPr>
              <w:pStyle w:val="a3"/>
              <w:tabs>
                <w:tab w:val="left" w:pos="546"/>
                <w:tab w:val="left" w:pos="1276"/>
              </w:tabs>
              <w:spacing w:after="120" w:line="240" w:lineRule="auto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1.1.2 ส่งเสริมและพัฒนา</w:t>
            </w:r>
            <w:r w:rsidR="009C4BC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ให้ส่วนงานมีบทบาทและหน้าที่ในการให้ความรู้ความเข้าใจด้านจรรยาบรรณแก่</w:t>
            </w:r>
            <w:r w:rsidRPr="009C4BCC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ผู้ปฏิบัติงานในสังกัดด้วยวิธีการที่เหมาะสมและสอดคล้องสภาพการณ์ของส่วนงาน</w:t>
            </w:r>
          </w:p>
          <w:p w:rsidR="000F47AA" w:rsidRPr="000C67C1" w:rsidRDefault="000F47AA" w:rsidP="00E6150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7AA" w:rsidRPr="000C67C1" w:rsidRDefault="000F47AA" w:rsidP="009A1545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DE1320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(1)จำนวนกิจกรรม/โครงการและผู้ปฏิบัติงาน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สายสนับสนุนที่เข้าร่วมหรือได้รับการส่งเสริม</w:t>
            </w:r>
          </w:p>
        </w:tc>
        <w:tc>
          <w:tcPr>
            <w:tcW w:w="3544" w:type="dxa"/>
            <w:shd w:val="clear" w:color="auto" w:fill="FFFFFF" w:themeFill="background1"/>
          </w:tcPr>
          <w:p w:rsidR="000F47AA" w:rsidRPr="000C67C1" w:rsidRDefault="000F47AA" w:rsidP="00603544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กิจกรรม/โครงการ และผู้ปฏิบัติงานสายสนับสนุนของส่วนงานเข้าร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่วมหรือรับรู้ไม่น้อยกว่าร้อยละ 8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ของจำนวน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สายสนับสนุน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ในส่วนงาน</w:t>
            </w:r>
          </w:p>
        </w:tc>
        <w:tc>
          <w:tcPr>
            <w:tcW w:w="2567" w:type="dxa"/>
            <w:shd w:val="clear" w:color="auto" w:fill="FFFFFF" w:themeFill="background1"/>
          </w:tcPr>
          <w:p w:rsidR="00F65F5C" w:rsidRPr="00F65F5C" w:rsidRDefault="000F47AA" w:rsidP="000077D1">
            <w:pPr>
              <w:tabs>
                <w:tab w:val="left" w:pos="208"/>
              </w:tabs>
              <w:jc w:val="thaiDistribute"/>
              <w:rPr>
                <w:rFonts w:ascii="TH Sarabun New" w:hAnsi="TH Sarabun New" w:cs="TH Sarabun New"/>
                <w:color w:val="FF0000"/>
                <w:spacing w:val="-6"/>
                <w:sz w:val="28"/>
              </w:rPr>
            </w:pP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(1)</w:t>
            </w:r>
            <w:r w:rsidR="000077D1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>ประชุมบุคลากรสายสนับสนุนประจำเดือน</w:t>
            </w:r>
          </w:p>
        </w:tc>
        <w:tc>
          <w:tcPr>
            <w:tcW w:w="1543" w:type="dxa"/>
            <w:shd w:val="clear" w:color="auto" w:fill="FFFFFF" w:themeFill="background1"/>
          </w:tcPr>
          <w:p w:rsidR="000F47AA" w:rsidRPr="000C67C1" w:rsidRDefault="000077D1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งานบริหารและธุรการ</w:t>
            </w:r>
          </w:p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F47AA" w:rsidRPr="000C67C1" w:rsidTr="00AA3598">
        <w:tc>
          <w:tcPr>
            <w:tcW w:w="2010" w:type="dxa"/>
            <w:vMerge/>
            <w:shd w:val="clear" w:color="auto" w:fill="FFFFFF" w:themeFill="background1"/>
          </w:tcPr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0F47AA" w:rsidRPr="000C67C1" w:rsidRDefault="000F47AA" w:rsidP="00EB3C5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7AA" w:rsidRPr="000C67C1" w:rsidRDefault="000F47AA" w:rsidP="009A1545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DE1320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(2)จำนวนกิ</w:t>
            </w:r>
            <w:r w:rsidRPr="00DE1320">
              <w:rPr>
                <w:rFonts w:ascii="TH Sarabun New" w:hAnsi="TH Sarabun New" w:cs="TH Sarabun New" w:hint="cs"/>
                <w:color w:val="000000" w:themeColor="text1"/>
                <w:spacing w:val="-6"/>
                <w:sz w:val="32"/>
                <w:szCs w:val="32"/>
                <w:cs/>
              </w:rPr>
              <w:t>จ</w:t>
            </w:r>
            <w:r w:rsidRPr="00DE1320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กรรม/โครงการและคณาจารย์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ที่เข้าร่วมหรือได้รับการส่งเสริม</w:t>
            </w: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0F47AA" w:rsidRPr="000C67C1" w:rsidRDefault="000F47AA" w:rsidP="00603544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กิจกรรม/โครงการและผู้ปฏิบัติงานสายคณาจารย์ของส่วนงานเข้าร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่วมหรือรับรู้ไม่น้อยกว่าร้อยละ 8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ของจำนวน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คณาจารย์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ในส่วนงาน</w:t>
            </w:r>
          </w:p>
        </w:tc>
        <w:tc>
          <w:tcPr>
            <w:tcW w:w="2567" w:type="dxa"/>
            <w:shd w:val="clear" w:color="auto" w:fill="FFFFFF" w:themeFill="background1"/>
          </w:tcPr>
          <w:p w:rsidR="000F47AA" w:rsidRPr="000C67C1" w:rsidRDefault="000B552C" w:rsidP="000B552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>กิจกรรมการพัฒนาองค์กร(</w:t>
            </w:r>
            <w:r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</w:rPr>
              <w:t>OD</w:t>
            </w:r>
            <w:r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 xml:space="preserve">)สำหรับบุคลากรคณะศึกษาศาสตร์ </w:t>
            </w:r>
          </w:p>
        </w:tc>
        <w:tc>
          <w:tcPr>
            <w:tcW w:w="1543" w:type="dxa"/>
            <w:shd w:val="clear" w:color="auto" w:fill="FFFFFF" w:themeFill="background1"/>
          </w:tcPr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0F47AA" w:rsidRPr="000C67C1" w:rsidTr="00AA3598">
        <w:tc>
          <w:tcPr>
            <w:tcW w:w="2010" w:type="dxa"/>
            <w:vMerge/>
            <w:shd w:val="clear" w:color="auto" w:fill="FFFFFF" w:themeFill="background1"/>
          </w:tcPr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0F47AA" w:rsidRPr="000C67C1" w:rsidRDefault="000F47AA" w:rsidP="00EB3C5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7AA" w:rsidRPr="000C67C1" w:rsidRDefault="000F47AA" w:rsidP="00AA359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1320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(3) จำนวนกิจกรรม/โครงการที่ผู้ปฏิบัติ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งานวิชาชีพเฉพาะได้เข้าร่วมหรือได้รับการส่งเสริม </w:t>
            </w:r>
          </w:p>
        </w:tc>
        <w:tc>
          <w:tcPr>
            <w:tcW w:w="3544" w:type="dxa"/>
            <w:shd w:val="clear" w:color="auto" w:fill="FFFFFF" w:themeFill="background1"/>
          </w:tcPr>
          <w:p w:rsidR="000F47AA" w:rsidRPr="000C67C1" w:rsidRDefault="000F47AA" w:rsidP="00AA3598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กิจกรรม/โครงการ และเฉพาะผู้ปฏิบัติงานที่มีวิชาชีพได้เข้าร่วมหรือรับรู้ไม่น้อยกว่าร้อยละ 50 ของจำนวน</w:t>
            </w:r>
            <w:r w:rsidR="00AA3598"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ผู้ปฏิบัติงานที่มีวิชาชีพ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ในส่วนงาน</w:t>
            </w:r>
          </w:p>
        </w:tc>
        <w:tc>
          <w:tcPr>
            <w:tcW w:w="2567" w:type="dxa"/>
            <w:shd w:val="clear" w:color="auto" w:fill="FFFFFF" w:themeFill="background1"/>
          </w:tcPr>
          <w:p w:rsidR="000F47AA" w:rsidRPr="00AE7CCB" w:rsidRDefault="000F47AA" w:rsidP="00E01945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</w:rPr>
            </w:pP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(3)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 xml:space="preserve"> </w:t>
            </w: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โครงการ/กิจกรรมให้ความรู้ความเข้าใจเกี่ยวกับ</w:t>
            </w:r>
            <w:r w:rsidRPr="00AE7CCB">
              <w:rPr>
                <w:rFonts w:ascii="TH Sarabun New" w:hAnsi="TH Sarabun New" w:cs="TH Sarabun New"/>
                <w:color w:val="2E74B5" w:themeColor="accent1" w:themeShade="BF"/>
                <w:spacing w:val="-6"/>
                <w:sz w:val="32"/>
                <w:szCs w:val="32"/>
                <w:cs/>
              </w:rPr>
              <w:t>จรรยาวิชาชีพ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32"/>
                <w:szCs w:val="32"/>
                <w:cs/>
              </w:rPr>
              <w:t xml:space="preserve"> แก่ผู้ปฏิบัติงานที่มีวิชาชีพโดยเฉพาะ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 xml:space="preserve"> </w:t>
            </w:r>
          </w:p>
          <w:p w:rsidR="00F65F5C" w:rsidRPr="000C67C1" w:rsidRDefault="00F65F5C" w:rsidP="00E01945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5F5C">
              <w:rPr>
                <w:rFonts w:ascii="TH Sarabun New" w:hAnsi="TH Sarabun New" w:cs="TH Sarabun New" w:hint="cs"/>
                <w:color w:val="FF0000"/>
                <w:spacing w:val="-6"/>
                <w:sz w:val="28"/>
                <w:cs/>
              </w:rPr>
              <w:t>(โปรดระบุแผนโครงการ/กิจกรรม)</w:t>
            </w:r>
          </w:p>
        </w:tc>
        <w:tc>
          <w:tcPr>
            <w:tcW w:w="1543" w:type="dxa"/>
            <w:shd w:val="clear" w:color="auto" w:fill="FFFFFF" w:themeFill="background1"/>
          </w:tcPr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เฉพาะส่วนงานที่มีผู้ปฏิบัติงานวิชาชีพเฉพาะ</w:t>
            </w:r>
          </w:p>
        </w:tc>
      </w:tr>
    </w:tbl>
    <w:p w:rsidR="00277A4A" w:rsidRDefault="00277A4A" w:rsidP="005B28C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277A4A" w:rsidRPr="009D75F8" w:rsidRDefault="000F47AA" w:rsidP="000F47A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ประเด็น</w:t>
      </w:r>
      <w:r w:rsidR="00611AE0" w:rsidRPr="009D75F8">
        <w:rPr>
          <w:rFonts w:ascii="TH Sarabun New" w:eastAsia="Arial Unicode MS" w:hAnsi="TH Sarabun New" w:cs="TH Sarabun New"/>
          <w:b/>
          <w:bCs/>
          <w:color w:val="231F20"/>
          <w:sz w:val="32"/>
          <w:szCs w:val="32"/>
          <w:cs/>
          <w:lang w:val="th-TH" w:eastAsia="th-TH"/>
        </w:rPr>
        <w:t>ยุทธศาสตร์ที่ 4</w:t>
      </w:r>
      <w:r w:rsidR="00277A4A" w:rsidRPr="009D75F8">
        <w:rPr>
          <w:rFonts w:ascii="TH Sarabun New" w:eastAsia="Arial Unicode MS" w:hAnsi="TH Sarabun New" w:cs="TH Sarabun New"/>
          <w:b/>
          <w:bCs/>
          <w:color w:val="231F20"/>
          <w:sz w:val="32"/>
          <w:szCs w:val="32"/>
          <w:cs/>
          <w:lang w:val="th-TH" w:eastAsia="th-TH"/>
        </w:rPr>
        <w:t xml:space="preserve">  </w:t>
      </w:r>
      <w:r w:rsidR="00611AE0" w:rsidRPr="009D75F8"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  <w:t>การพัฒนา</w:t>
      </w:r>
      <w:r w:rsidR="00611AE0" w:rsidRPr="009D75F8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ศักยภาพในการการนำ</w:t>
      </w:r>
      <w:r w:rsidR="00611AE0" w:rsidRPr="009D75F8"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  <w:t>องค์กร</w:t>
      </w:r>
      <w:r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ด้านจรรยาบรรณและ</w:t>
      </w:r>
      <w:r w:rsidR="00114429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เสริมสร้างแนวทาง</w:t>
      </w:r>
      <w:r w:rsidR="00611AE0" w:rsidRPr="009D75F8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ความ</w:t>
      </w:r>
      <w:r w:rsidR="00611AE0" w:rsidRPr="009D75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สมานฉันท์</w:t>
      </w:r>
      <w:r w:rsidR="00611AE0" w:rsidRPr="009D75F8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และป้องกันปัญหาด้วยสันติวิธี</w:t>
      </w:r>
      <w:r w:rsidR="00611AE0" w:rsidRPr="009D75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15888" w:type="dxa"/>
        <w:tblInd w:w="-856" w:type="dxa"/>
        <w:tblLook w:val="04A0" w:firstRow="1" w:lastRow="0" w:firstColumn="1" w:lastColumn="0" w:noHBand="0" w:noVBand="1"/>
      </w:tblPr>
      <w:tblGrid>
        <w:gridCol w:w="1986"/>
        <w:gridCol w:w="2552"/>
        <w:gridCol w:w="3827"/>
        <w:gridCol w:w="2977"/>
        <w:gridCol w:w="2834"/>
        <w:gridCol w:w="1712"/>
      </w:tblGrid>
      <w:tr w:rsidR="00114429" w:rsidRPr="000C67C1" w:rsidTr="00F65F5C">
        <w:trPr>
          <w:tblHeader/>
        </w:trPr>
        <w:tc>
          <w:tcPr>
            <w:tcW w:w="1986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552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827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ตัวชี้วัดระดับกิจกรรม/โครงการ</w:t>
            </w:r>
          </w:p>
        </w:tc>
        <w:tc>
          <w:tcPr>
            <w:tcW w:w="2977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ค่าเป้าหมายของโครงการ/กิจกรรม</w:t>
            </w:r>
          </w:p>
        </w:tc>
        <w:tc>
          <w:tcPr>
            <w:tcW w:w="2834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กิจกรรม/โครงการ/แผนงาน</w:t>
            </w:r>
          </w:p>
        </w:tc>
        <w:tc>
          <w:tcPr>
            <w:tcW w:w="1712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114429" w:rsidRPr="000C67C1" w:rsidTr="00F65F5C">
        <w:tc>
          <w:tcPr>
            <w:tcW w:w="1986" w:type="dxa"/>
            <w:vMerge w:val="restart"/>
            <w:shd w:val="clear" w:color="auto" w:fill="auto"/>
          </w:tcPr>
          <w:p w:rsidR="00114429" w:rsidRPr="00CB52C4" w:rsidRDefault="00114429" w:rsidP="00D960C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4.1 มหาวิทยาลัย</w:t>
            </w:r>
            <w:r w:rsidRPr="00833ED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มีแผนการดำเนินงาน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ด้านจรรยาบรรณและ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สร้างความ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รู้ความเข้าใจเกี่ยวกับ</w:t>
            </w:r>
            <w:r w:rsidR="00D960C7">
              <w:rPr>
                <w:rStyle w:val="Bodytext2Bold"/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แนวทาง</w:t>
            </w:r>
            <w:r w:rsidR="00D960C7" w:rsidRPr="009D75F8">
              <w:rPr>
                <w:rStyle w:val="Bodytext2Bold"/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ความ</w:t>
            </w:r>
            <w:r w:rsidR="00D960C7" w:rsidRPr="009D75F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สมานฉันท์</w:t>
            </w:r>
            <w:r w:rsidR="00D960C7" w:rsidRPr="009D75F8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และป้องกันปัญหาด้วยสันติวิธี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114429" w:rsidRPr="000C67C1" w:rsidRDefault="00114429" w:rsidP="00E97F1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.1.1 ส่วนงาน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จัดทำแผนการดำเนินงานในด้าน</w:t>
            </w:r>
            <w:r w:rsidRPr="009819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ส่งเสริมสนับสนุน</w:t>
            </w:r>
            <w:r w:rsidRPr="00981989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และกำกับดูแลการปฏิบัติตามจรรยาบรรณ  </w:t>
            </w:r>
          </w:p>
        </w:tc>
        <w:tc>
          <w:tcPr>
            <w:tcW w:w="3827" w:type="dxa"/>
          </w:tcPr>
          <w:p w:rsidR="00114429" w:rsidRPr="00447FC8" w:rsidRDefault="00114429" w:rsidP="00E97F1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ส่วนงานจัดทำ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แผนการดำเนินงานในด้าน</w:t>
            </w:r>
            <w:r w:rsidRPr="009819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ส่งเสริมสนับสนุน</w:t>
            </w:r>
            <w:r w:rsidRPr="00981989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และกำกับดูแลการปฏิบัติตามจรรยาบรรณ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114429" w:rsidRPr="000C67C1" w:rsidRDefault="00114429" w:rsidP="00E97F1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1 แผน</w:t>
            </w:r>
          </w:p>
        </w:tc>
        <w:tc>
          <w:tcPr>
            <w:tcW w:w="2834" w:type="dxa"/>
          </w:tcPr>
          <w:p w:rsidR="00114429" w:rsidRDefault="00114429" w:rsidP="00A66EA6">
            <w:pPr>
              <w:jc w:val="thaiDistribute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การจัดทำแผน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การดำเนินงานในด้าน</w:t>
            </w:r>
            <w:r w:rsidRPr="009819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ส่งเสริมสนับสนุน</w:t>
            </w:r>
            <w:r w:rsidRPr="00981989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และกำกับดูแลการปฏิบัติตามจรรยาบรรณ</w:t>
            </w:r>
          </w:p>
          <w:p w:rsidR="00F65F5C" w:rsidRPr="000C67C1" w:rsidRDefault="00F65F5C" w:rsidP="00F65F5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114429" w:rsidRDefault="00114429" w:rsidP="001144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  <w:p w:rsidR="00114429" w:rsidRPr="000C67C1" w:rsidRDefault="00114429" w:rsidP="0011442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114429" w:rsidRPr="000C67C1" w:rsidRDefault="00114429" w:rsidP="00A66E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14429" w:rsidRPr="000C67C1" w:rsidTr="00F65F5C">
        <w:tc>
          <w:tcPr>
            <w:tcW w:w="1986" w:type="dxa"/>
            <w:vMerge/>
            <w:shd w:val="clear" w:color="auto" w:fill="auto"/>
          </w:tcPr>
          <w:p w:rsidR="00114429" w:rsidRPr="000C67C1" w:rsidRDefault="00114429" w:rsidP="00A66EA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14429" w:rsidRPr="000C67C1" w:rsidRDefault="00114429" w:rsidP="000F47A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4.1.2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ส่วนงาน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มีการสื่อสารจากผู้นำ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เพื่อสร้างความตระหนักและความสำคัญให้แก่ผู้ปฏิบัติงานในสังกัด</w:t>
            </w:r>
          </w:p>
        </w:tc>
        <w:tc>
          <w:tcPr>
            <w:tcW w:w="3827" w:type="dxa"/>
          </w:tcPr>
          <w:p w:rsidR="00114429" w:rsidRPr="00542CCE" w:rsidRDefault="00114429" w:rsidP="00D960C7">
            <w:pPr>
              <w:jc w:val="thaiDistribute"/>
              <w:rPr>
                <w:rStyle w:val="Bodytext2Bold"/>
                <w:rFonts w:ascii="TH Sarabun New" w:hAnsi="TH Sarabun New" w:cs="TH Sarabun New"/>
                <w:b w:val="0"/>
                <w:bCs w:val="0"/>
                <w:sz w:val="32"/>
                <w:szCs w:val="32"/>
                <w:lang w:val="en-US"/>
              </w:rPr>
            </w:pPr>
            <w:r w:rsidRPr="00542CCE"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  <w:t>จำนวนครั้งในการสื่อสาร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ด้านจรรยาบรรณ</w:t>
            </w:r>
            <w:r w:rsidR="002830FC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ของ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ผู้บังคับบัญชาสูงสุดของ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ส่วนงาน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เพื่อ</w:t>
            </w:r>
            <w:r w:rsidR="002830FC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   </w:t>
            </w:r>
            <w:r w:rsidRPr="00542CCE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สร้างความตระหนักและความสำคัญให้แก่</w:t>
            </w:r>
            <w:r w:rsidRPr="002830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ผู้ปฏิบัติงานในสังกัด</w:t>
            </w:r>
            <w:r>
              <w:rPr>
                <w:rStyle w:val="Bodytext2Bold"/>
                <w:rFonts w:ascii="TH Sarabun New" w:hAnsi="TH Sarabun New" w:cs="TH Sarabun New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114429" w:rsidRPr="000C67C1" w:rsidRDefault="00114429" w:rsidP="00E97F1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จำนวนอย่างน้อย 6 ครั้ง/ปีงบฯ </w:t>
            </w:r>
          </w:p>
        </w:tc>
        <w:tc>
          <w:tcPr>
            <w:tcW w:w="2834" w:type="dxa"/>
          </w:tcPr>
          <w:p w:rsidR="001B66B0" w:rsidRDefault="000077D1" w:rsidP="00C54395">
            <w:pPr>
              <w:jc w:val="thaiDistribute"/>
              <w:rPr>
                <w:rFonts w:ascii="TH Sarabun New" w:hAnsi="TH Sarabun New" w:cs="TH Sarabun New"/>
                <w:color w:val="1D2129"/>
                <w:spacing w:val="-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 xml:space="preserve"> </w:t>
            </w:r>
            <w:r w:rsidR="001B66B0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1.</w:t>
            </w:r>
            <w:r w:rsidR="000B552C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กิจกรรม</w:t>
            </w:r>
            <w:r w:rsidR="001B66B0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“ผู้บริหารพบบุคลากร”</w:t>
            </w:r>
          </w:p>
          <w:p w:rsidR="001B66B0" w:rsidRPr="00F65F5C" w:rsidRDefault="001B66B0" w:rsidP="00C54395">
            <w:pPr>
              <w:jc w:val="thaiDistribute"/>
              <w:rPr>
                <w:rFonts w:ascii="TH Sarabun New" w:hAnsi="TH Sarabun New" w:cs="TH Sarabun New"/>
                <w:color w:val="1D2129"/>
                <w:spacing w:val="-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2.</w:t>
            </w:r>
            <w:r w:rsidR="000077D1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ประชุมบุคลากรสายสนับสนุนประจำเดือน</w:t>
            </w:r>
          </w:p>
        </w:tc>
        <w:tc>
          <w:tcPr>
            <w:tcW w:w="1712" w:type="dxa"/>
          </w:tcPr>
          <w:p w:rsidR="000077D1" w:rsidRDefault="000077D1" w:rsidP="000077D1">
            <w:pPr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งานบริหารและธุรการ </w:t>
            </w:r>
          </w:p>
          <w:p w:rsidR="00114429" w:rsidRDefault="000077D1" w:rsidP="000077D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กองบริหารงานคณะ</w:t>
            </w:r>
          </w:p>
          <w:p w:rsidR="00114429" w:rsidRDefault="00114429" w:rsidP="00A66EA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14429" w:rsidRPr="000C67C1" w:rsidRDefault="00114429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14429" w:rsidRPr="000C67C1" w:rsidTr="00F65F5C">
        <w:tc>
          <w:tcPr>
            <w:tcW w:w="1986" w:type="dxa"/>
            <w:vMerge/>
          </w:tcPr>
          <w:p w:rsidR="00114429" w:rsidRPr="000C67C1" w:rsidRDefault="00114429" w:rsidP="00A66EA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4429" w:rsidRPr="00113499" w:rsidRDefault="00114429" w:rsidP="000F47AA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4.1.</w:t>
            </w:r>
            <w:r w:rsidR="00A9378C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3</w:t>
            </w:r>
            <w:r w:rsidRPr="0011349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ส่วนงานมี</w:t>
            </w:r>
            <w:r w:rsidRPr="0011349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การสรรหา</w:t>
            </w:r>
            <w:r w:rsidR="00AE7CCB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 </w:t>
            </w:r>
            <w:r w:rsidRPr="0011349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หรือคัดเลือกบุคคลเพื่อเป็นแบบอย่างที่ดีด้านจรรยาบรรณ</w:t>
            </w:r>
          </w:p>
        </w:tc>
        <w:tc>
          <w:tcPr>
            <w:tcW w:w="3827" w:type="dxa"/>
            <w:shd w:val="clear" w:color="auto" w:fill="FFFFFF" w:themeFill="background1"/>
          </w:tcPr>
          <w:p w:rsidR="00114429" w:rsidRDefault="00114429" w:rsidP="001839D9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</w:pPr>
            <w:r w:rsidRPr="00CD2FB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ส่วนงานมีการคัดเลือกหรือสรรหาบุคคลที่เป็นแบบอย่างด้านการปฏิบัติตามคุณธรรม ศีลธรรม จริยธรรม และหรือจรรยาบรรณ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114429" w:rsidRPr="00E14681" w:rsidRDefault="00114429" w:rsidP="0011442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มีบุคคลเป็นแบบอย่างในการปฏิบัติตามจรรยาบรรณ และได้รับการประกาศหรือชื่นชมยินดี </w:t>
            </w:r>
          </w:p>
        </w:tc>
        <w:tc>
          <w:tcPr>
            <w:tcW w:w="2834" w:type="dxa"/>
            <w:shd w:val="clear" w:color="auto" w:fill="FFFFFF" w:themeFill="background1"/>
          </w:tcPr>
          <w:p w:rsidR="00F65F5C" w:rsidRPr="00F65F5C" w:rsidRDefault="001B66B0" w:rsidP="00896EAF">
            <w:pPr>
              <w:jc w:val="thaiDistribute"/>
              <w:rPr>
                <w:rFonts w:ascii="TH Sarabun New" w:hAnsi="TH Sarabun New" w:cs="TH Sarabun New"/>
                <w:color w:val="1D2129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1D2129"/>
                <w:sz w:val="32"/>
                <w:szCs w:val="32"/>
                <w:cs/>
              </w:rPr>
              <w:t>โครงการ”ศรีบัวแก้ว”</w:t>
            </w:r>
          </w:p>
        </w:tc>
        <w:tc>
          <w:tcPr>
            <w:tcW w:w="1712" w:type="dxa"/>
            <w:shd w:val="clear" w:color="auto" w:fill="FFFFFF" w:themeFill="background1"/>
          </w:tcPr>
          <w:p w:rsidR="001B66B0" w:rsidRDefault="001B66B0" w:rsidP="00B93C83">
            <w:pPr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งานบริหารและธุรการ </w:t>
            </w:r>
          </w:p>
          <w:p w:rsidR="00114429" w:rsidRPr="000C67C1" w:rsidRDefault="001B66B0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กองบริหารงานคณะ</w:t>
            </w:r>
          </w:p>
        </w:tc>
      </w:tr>
      <w:tr w:rsidR="00114429" w:rsidRPr="000C67C1" w:rsidTr="00F65F5C">
        <w:tc>
          <w:tcPr>
            <w:tcW w:w="1986" w:type="dxa"/>
            <w:vMerge/>
          </w:tcPr>
          <w:p w:rsidR="00114429" w:rsidRPr="000C67C1" w:rsidRDefault="00114429" w:rsidP="00A66EA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4429" w:rsidRPr="00114429" w:rsidRDefault="00114429" w:rsidP="00114429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</w:pPr>
            <w:r w:rsidRPr="0011442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.1.</w:t>
            </w:r>
            <w:r w:rsidR="00A9378C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ส่วนงานมี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การรายงาน</w:t>
            </w:r>
            <w:r w:rsidR="00AE7CCB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ผลการดำเนินงานด้าน</w:t>
            </w:r>
            <w:r w:rsidR="00AE7CCB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  จรรยา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บรรณประจำปีงบประมาณ </w:t>
            </w:r>
          </w:p>
        </w:tc>
        <w:tc>
          <w:tcPr>
            <w:tcW w:w="3827" w:type="dxa"/>
            <w:shd w:val="clear" w:color="auto" w:fill="FFFFFF" w:themeFill="background1"/>
          </w:tcPr>
          <w:p w:rsidR="00114429" w:rsidRPr="00CD2FB3" w:rsidRDefault="00114429" w:rsidP="0011442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ส่วนงานจัดทำการรายงานผลการดำเนินงานด้านจรรยาบรรณประจำปีงบฯ ภายในเดือน ต.ค. 2562</w:t>
            </w:r>
          </w:p>
        </w:tc>
        <w:tc>
          <w:tcPr>
            <w:tcW w:w="2977" w:type="dxa"/>
            <w:shd w:val="clear" w:color="auto" w:fill="FFFFFF" w:themeFill="background1"/>
          </w:tcPr>
          <w:p w:rsidR="00114429" w:rsidRDefault="00114429" w:rsidP="001144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 1 ครั้ง</w:t>
            </w:r>
          </w:p>
        </w:tc>
        <w:tc>
          <w:tcPr>
            <w:tcW w:w="2834" w:type="dxa"/>
            <w:shd w:val="clear" w:color="auto" w:fill="FFFFFF" w:themeFill="background1"/>
          </w:tcPr>
          <w:p w:rsidR="00114429" w:rsidRDefault="00114429" w:rsidP="00896EA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การรายงานผลการดำเนินงานด้านจรรยาบรรณประจำปีงบฯ</w:t>
            </w:r>
          </w:p>
        </w:tc>
        <w:tc>
          <w:tcPr>
            <w:tcW w:w="1712" w:type="dxa"/>
            <w:shd w:val="clear" w:color="auto" w:fill="FFFFFF" w:themeFill="background1"/>
          </w:tcPr>
          <w:p w:rsidR="000077D1" w:rsidRDefault="000077D1" w:rsidP="000077D1">
            <w:pPr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งานบริหารและธุรการ </w:t>
            </w:r>
          </w:p>
          <w:p w:rsidR="00114429" w:rsidRPr="000C67C1" w:rsidRDefault="000077D1" w:rsidP="000077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กองบริหารงานคณะ</w:t>
            </w:r>
          </w:p>
        </w:tc>
      </w:tr>
    </w:tbl>
    <w:p w:rsidR="007D322A" w:rsidRDefault="007D322A" w:rsidP="00E1473F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7D322A" w:rsidSect="00DC5DAB">
      <w:headerReference w:type="default" r:id="rId9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FA" w:rsidRDefault="00F10EFA" w:rsidP="00D93FB8">
      <w:pPr>
        <w:spacing w:after="0" w:line="240" w:lineRule="auto"/>
      </w:pPr>
      <w:r>
        <w:separator/>
      </w:r>
    </w:p>
  </w:endnote>
  <w:endnote w:type="continuationSeparator" w:id="0">
    <w:p w:rsidR="00F10EFA" w:rsidRDefault="00F10EFA" w:rsidP="00D9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FA" w:rsidRDefault="00F10EFA" w:rsidP="00D93FB8">
      <w:pPr>
        <w:spacing w:after="0" w:line="240" w:lineRule="auto"/>
      </w:pPr>
      <w:r>
        <w:separator/>
      </w:r>
    </w:p>
  </w:footnote>
  <w:footnote w:type="continuationSeparator" w:id="0">
    <w:p w:rsidR="00F10EFA" w:rsidRDefault="00F10EFA" w:rsidP="00D9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64"/>
      <w:docPartObj>
        <w:docPartGallery w:val="Page Numbers (Top of Page)"/>
        <w:docPartUnique/>
      </w:docPartObj>
    </w:sdtPr>
    <w:sdtEndPr/>
    <w:sdtContent>
      <w:p w:rsidR="00D93FB8" w:rsidRDefault="00D93FB8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37354" w:rsidRPr="00F37354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D93FB8" w:rsidRDefault="00D93F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545"/>
    <w:multiLevelType w:val="hybridMultilevel"/>
    <w:tmpl w:val="D5F6EAF8"/>
    <w:lvl w:ilvl="0" w:tplc="CED0B9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FC2"/>
    <w:multiLevelType w:val="multilevel"/>
    <w:tmpl w:val="31062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32F648A5"/>
    <w:multiLevelType w:val="hybridMultilevel"/>
    <w:tmpl w:val="714E3B34"/>
    <w:lvl w:ilvl="0" w:tplc="BC3CD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407B"/>
    <w:multiLevelType w:val="hybridMultilevel"/>
    <w:tmpl w:val="1924FF8A"/>
    <w:lvl w:ilvl="0" w:tplc="3CD05F64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93290"/>
    <w:multiLevelType w:val="hybridMultilevel"/>
    <w:tmpl w:val="4B742D80"/>
    <w:lvl w:ilvl="0" w:tplc="F5F0B502">
      <w:start w:val="1"/>
      <w:numFmt w:val="thaiNumbers"/>
      <w:lvlText w:val="(%1)"/>
      <w:lvlJc w:val="left"/>
      <w:pPr>
        <w:ind w:left="4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C9"/>
    <w:rsid w:val="000077D1"/>
    <w:rsid w:val="0001763C"/>
    <w:rsid w:val="000414C9"/>
    <w:rsid w:val="00055673"/>
    <w:rsid w:val="00084761"/>
    <w:rsid w:val="000954DB"/>
    <w:rsid w:val="000B552C"/>
    <w:rsid w:val="000C67C1"/>
    <w:rsid w:val="000C68F9"/>
    <w:rsid w:val="000F47AA"/>
    <w:rsid w:val="00114429"/>
    <w:rsid w:val="001242B9"/>
    <w:rsid w:val="00143853"/>
    <w:rsid w:val="00155240"/>
    <w:rsid w:val="00172507"/>
    <w:rsid w:val="00180807"/>
    <w:rsid w:val="001839D9"/>
    <w:rsid w:val="0019280E"/>
    <w:rsid w:val="00196A33"/>
    <w:rsid w:val="001B66B0"/>
    <w:rsid w:val="001C0886"/>
    <w:rsid w:val="001F0E5B"/>
    <w:rsid w:val="002252A3"/>
    <w:rsid w:val="0024017B"/>
    <w:rsid w:val="00251F44"/>
    <w:rsid w:val="00270004"/>
    <w:rsid w:val="00277A4A"/>
    <w:rsid w:val="002830FC"/>
    <w:rsid w:val="002B4317"/>
    <w:rsid w:val="002C1C8E"/>
    <w:rsid w:val="002E1C77"/>
    <w:rsid w:val="002E605B"/>
    <w:rsid w:val="002E652E"/>
    <w:rsid w:val="002E7CC3"/>
    <w:rsid w:val="0034073F"/>
    <w:rsid w:val="003559B4"/>
    <w:rsid w:val="0037198E"/>
    <w:rsid w:val="00376D02"/>
    <w:rsid w:val="003830D3"/>
    <w:rsid w:val="0039077F"/>
    <w:rsid w:val="003E276D"/>
    <w:rsid w:val="003F45AE"/>
    <w:rsid w:val="00405FA4"/>
    <w:rsid w:val="004243A7"/>
    <w:rsid w:val="00435972"/>
    <w:rsid w:val="00447FC8"/>
    <w:rsid w:val="004663BE"/>
    <w:rsid w:val="00473D48"/>
    <w:rsid w:val="00487A1B"/>
    <w:rsid w:val="004A0E94"/>
    <w:rsid w:val="004B7785"/>
    <w:rsid w:val="004D1985"/>
    <w:rsid w:val="004F266D"/>
    <w:rsid w:val="004F4768"/>
    <w:rsid w:val="00542CCE"/>
    <w:rsid w:val="005959FD"/>
    <w:rsid w:val="005B28C9"/>
    <w:rsid w:val="005B5E89"/>
    <w:rsid w:val="005C61D1"/>
    <w:rsid w:val="005C752C"/>
    <w:rsid w:val="005D1B99"/>
    <w:rsid w:val="005F7C16"/>
    <w:rsid w:val="0060032A"/>
    <w:rsid w:val="00603544"/>
    <w:rsid w:val="00605664"/>
    <w:rsid w:val="00611AE0"/>
    <w:rsid w:val="006451CB"/>
    <w:rsid w:val="00664031"/>
    <w:rsid w:val="0066573F"/>
    <w:rsid w:val="006729DB"/>
    <w:rsid w:val="00685E4B"/>
    <w:rsid w:val="00687343"/>
    <w:rsid w:val="006A55DB"/>
    <w:rsid w:val="006C1918"/>
    <w:rsid w:val="006C2BAE"/>
    <w:rsid w:val="006C747F"/>
    <w:rsid w:val="006E762C"/>
    <w:rsid w:val="006F25D9"/>
    <w:rsid w:val="0070259F"/>
    <w:rsid w:val="0070417C"/>
    <w:rsid w:val="007045A1"/>
    <w:rsid w:val="007316E3"/>
    <w:rsid w:val="00754BC5"/>
    <w:rsid w:val="00765750"/>
    <w:rsid w:val="007762C1"/>
    <w:rsid w:val="00796D5F"/>
    <w:rsid w:val="007D322A"/>
    <w:rsid w:val="007E4C30"/>
    <w:rsid w:val="008174A1"/>
    <w:rsid w:val="008214BE"/>
    <w:rsid w:val="00842198"/>
    <w:rsid w:val="00845331"/>
    <w:rsid w:val="00877451"/>
    <w:rsid w:val="008943B0"/>
    <w:rsid w:val="00896EAF"/>
    <w:rsid w:val="008A08E3"/>
    <w:rsid w:val="008F0D5F"/>
    <w:rsid w:val="008F1CBE"/>
    <w:rsid w:val="00936EEB"/>
    <w:rsid w:val="00960845"/>
    <w:rsid w:val="00964A29"/>
    <w:rsid w:val="009A1545"/>
    <w:rsid w:val="009C4BCC"/>
    <w:rsid w:val="009D46C9"/>
    <w:rsid w:val="009D55B1"/>
    <w:rsid w:val="009D75F8"/>
    <w:rsid w:val="009F7FF8"/>
    <w:rsid w:val="00A021A2"/>
    <w:rsid w:val="00A04F66"/>
    <w:rsid w:val="00A0504C"/>
    <w:rsid w:val="00A2541E"/>
    <w:rsid w:val="00A411B7"/>
    <w:rsid w:val="00A525FB"/>
    <w:rsid w:val="00A841DB"/>
    <w:rsid w:val="00A9378C"/>
    <w:rsid w:val="00AA3598"/>
    <w:rsid w:val="00AB3078"/>
    <w:rsid w:val="00AC0864"/>
    <w:rsid w:val="00AE7CCB"/>
    <w:rsid w:val="00B11C9A"/>
    <w:rsid w:val="00B2358C"/>
    <w:rsid w:val="00B441B1"/>
    <w:rsid w:val="00B70101"/>
    <w:rsid w:val="00B7235D"/>
    <w:rsid w:val="00B93C83"/>
    <w:rsid w:val="00BA2CF8"/>
    <w:rsid w:val="00BA5BA1"/>
    <w:rsid w:val="00C407FA"/>
    <w:rsid w:val="00C445AC"/>
    <w:rsid w:val="00C54395"/>
    <w:rsid w:val="00C60A26"/>
    <w:rsid w:val="00C636BA"/>
    <w:rsid w:val="00C70955"/>
    <w:rsid w:val="00C733A8"/>
    <w:rsid w:val="00CB3673"/>
    <w:rsid w:val="00CB52C4"/>
    <w:rsid w:val="00CD2FB3"/>
    <w:rsid w:val="00CD3EA2"/>
    <w:rsid w:val="00D5159B"/>
    <w:rsid w:val="00D562F7"/>
    <w:rsid w:val="00D77C20"/>
    <w:rsid w:val="00D825F0"/>
    <w:rsid w:val="00D93FB8"/>
    <w:rsid w:val="00D960C7"/>
    <w:rsid w:val="00DA7DA0"/>
    <w:rsid w:val="00DB0B4A"/>
    <w:rsid w:val="00DC5DAB"/>
    <w:rsid w:val="00DC6E1E"/>
    <w:rsid w:val="00DE1320"/>
    <w:rsid w:val="00DF4AC1"/>
    <w:rsid w:val="00E01945"/>
    <w:rsid w:val="00E14681"/>
    <w:rsid w:val="00E1473F"/>
    <w:rsid w:val="00E410DC"/>
    <w:rsid w:val="00E61509"/>
    <w:rsid w:val="00E72F04"/>
    <w:rsid w:val="00E75E4A"/>
    <w:rsid w:val="00E97F10"/>
    <w:rsid w:val="00EB3C54"/>
    <w:rsid w:val="00EC2DF3"/>
    <w:rsid w:val="00EC6EB6"/>
    <w:rsid w:val="00ED16BF"/>
    <w:rsid w:val="00ED3A8C"/>
    <w:rsid w:val="00ED48F4"/>
    <w:rsid w:val="00F10209"/>
    <w:rsid w:val="00F10EFA"/>
    <w:rsid w:val="00F3478E"/>
    <w:rsid w:val="00F37354"/>
    <w:rsid w:val="00F46EE3"/>
    <w:rsid w:val="00F5420E"/>
    <w:rsid w:val="00F65F5C"/>
    <w:rsid w:val="00F7459B"/>
    <w:rsid w:val="00FD00F1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B28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Bold">
    <w:name w:val="Body text (2) + Bold"/>
    <w:basedOn w:val="a0"/>
    <w:rsid w:val="005B28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h-TH" w:eastAsia="th-TH" w:bidi="th-TH"/>
    </w:rPr>
  </w:style>
  <w:style w:type="paragraph" w:styleId="a3">
    <w:name w:val="List Paragraph"/>
    <w:basedOn w:val="a"/>
    <w:uiPriority w:val="34"/>
    <w:qFormat/>
    <w:rsid w:val="005B28C9"/>
    <w:pPr>
      <w:spacing w:before="100" w:after="200" w:line="276" w:lineRule="auto"/>
      <w:ind w:left="720"/>
      <w:contextualSpacing/>
    </w:pPr>
    <w:rPr>
      <w:rFonts w:eastAsiaTheme="minorEastAsia" w:cs="Cordia New"/>
      <w:sz w:val="20"/>
      <w:szCs w:val="25"/>
    </w:rPr>
  </w:style>
  <w:style w:type="table" w:styleId="a4">
    <w:name w:val="Table Grid"/>
    <w:basedOn w:val="a1"/>
    <w:uiPriority w:val="39"/>
    <w:rsid w:val="005B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3FB8"/>
  </w:style>
  <w:style w:type="paragraph" w:styleId="a7">
    <w:name w:val="footer"/>
    <w:basedOn w:val="a"/>
    <w:link w:val="a8"/>
    <w:uiPriority w:val="99"/>
    <w:unhideWhenUsed/>
    <w:rsid w:val="00D9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3FB8"/>
  </w:style>
  <w:style w:type="paragraph" w:styleId="a9">
    <w:name w:val="Balloon Text"/>
    <w:basedOn w:val="a"/>
    <w:link w:val="aa"/>
    <w:uiPriority w:val="99"/>
    <w:semiHidden/>
    <w:unhideWhenUsed/>
    <w:rsid w:val="00BA2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2CF8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B28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Bold">
    <w:name w:val="Body text (2) + Bold"/>
    <w:basedOn w:val="a0"/>
    <w:rsid w:val="005B28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h-TH" w:eastAsia="th-TH" w:bidi="th-TH"/>
    </w:rPr>
  </w:style>
  <w:style w:type="paragraph" w:styleId="a3">
    <w:name w:val="List Paragraph"/>
    <w:basedOn w:val="a"/>
    <w:uiPriority w:val="34"/>
    <w:qFormat/>
    <w:rsid w:val="005B28C9"/>
    <w:pPr>
      <w:spacing w:before="100" w:after="200" w:line="276" w:lineRule="auto"/>
      <w:ind w:left="720"/>
      <w:contextualSpacing/>
    </w:pPr>
    <w:rPr>
      <w:rFonts w:eastAsiaTheme="minorEastAsia" w:cs="Cordia New"/>
      <w:sz w:val="20"/>
      <w:szCs w:val="25"/>
    </w:rPr>
  </w:style>
  <w:style w:type="table" w:styleId="a4">
    <w:name w:val="Table Grid"/>
    <w:basedOn w:val="a1"/>
    <w:uiPriority w:val="39"/>
    <w:rsid w:val="005B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3FB8"/>
  </w:style>
  <w:style w:type="paragraph" w:styleId="a7">
    <w:name w:val="footer"/>
    <w:basedOn w:val="a"/>
    <w:link w:val="a8"/>
    <w:uiPriority w:val="99"/>
    <w:unhideWhenUsed/>
    <w:rsid w:val="00D9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3FB8"/>
  </w:style>
  <w:style w:type="paragraph" w:styleId="a9">
    <w:name w:val="Balloon Text"/>
    <w:basedOn w:val="a"/>
    <w:link w:val="aa"/>
    <w:uiPriority w:val="99"/>
    <w:semiHidden/>
    <w:unhideWhenUsed/>
    <w:rsid w:val="00BA2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2CF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A1B1-DCE2-4548-9BBD-B983436F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songsuda toongkaew</dc:creator>
  <cp:lastModifiedBy>Administrator</cp:lastModifiedBy>
  <cp:revision>2</cp:revision>
  <cp:lastPrinted>2019-02-07T06:39:00Z</cp:lastPrinted>
  <dcterms:created xsi:type="dcterms:W3CDTF">2019-02-07T06:51:00Z</dcterms:created>
  <dcterms:modified xsi:type="dcterms:W3CDTF">2019-02-07T06:51:00Z</dcterms:modified>
</cp:coreProperties>
</file>